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C" w:rsidRPr="001D2618" w:rsidRDefault="003A3A66" w:rsidP="001D2618">
      <w:pPr>
        <w:jc w:val="center"/>
        <w:rPr>
          <w:b/>
        </w:rPr>
      </w:pPr>
      <w:r w:rsidRPr="001D2618">
        <w:rPr>
          <w:b/>
        </w:rPr>
        <w:t>Zápis</w:t>
      </w:r>
    </w:p>
    <w:p w:rsidR="003A3A66" w:rsidRPr="001D2618" w:rsidRDefault="003A3A66" w:rsidP="003A3295">
      <w:pPr>
        <w:ind w:right="-284"/>
        <w:jc w:val="center"/>
        <w:rPr>
          <w:b/>
        </w:rPr>
      </w:pPr>
      <w:r w:rsidRPr="001D2618">
        <w:rPr>
          <w:b/>
        </w:rPr>
        <w:t xml:space="preserve">Z odborného semináře pracovníků stavebních úřadů a zástupců Úřadů práce Královéhradeckého kraje, který se konal dne 5. </w:t>
      </w:r>
      <w:r w:rsidR="001D2618">
        <w:rPr>
          <w:b/>
        </w:rPr>
        <w:t>k</w:t>
      </w:r>
      <w:r w:rsidRPr="001D2618">
        <w:rPr>
          <w:b/>
        </w:rPr>
        <w:t>větna 2015 v budově Krajského úřadu Královéhradeckého kraje na téma:</w:t>
      </w:r>
    </w:p>
    <w:p w:rsidR="003A3A66" w:rsidRPr="001D2618" w:rsidRDefault="003A3A66" w:rsidP="003A3295">
      <w:pPr>
        <w:ind w:right="-284"/>
        <w:rPr>
          <w:b/>
          <w:i/>
          <w:u w:val="single"/>
        </w:rPr>
      </w:pPr>
      <w:r w:rsidRPr="001D2618">
        <w:rPr>
          <w:b/>
          <w:i/>
          <w:u w:val="single"/>
        </w:rPr>
        <w:t>Problematika zákona o pomoci v hmotné nouzi č. 111/2006 Sb., ve znění zákona č. 252/2014 Sb. – kompetence obecných stavebních úřadů ve vztahu k zákonu č. 255/2012 Sb., o kontrole, v platném znění a ve vztahu k vyhlášce č. 268/2009 Sb.</w:t>
      </w:r>
      <w:r w:rsidR="003A3295">
        <w:rPr>
          <w:b/>
          <w:i/>
          <w:u w:val="single"/>
        </w:rPr>
        <w:t>,</w:t>
      </w:r>
      <w:r w:rsidRPr="001D2618">
        <w:rPr>
          <w:b/>
          <w:i/>
          <w:u w:val="single"/>
        </w:rPr>
        <w:t xml:space="preserve"> o technických požadavcích na stavb</w:t>
      </w:r>
      <w:r w:rsidR="00091189">
        <w:rPr>
          <w:b/>
          <w:i/>
          <w:u w:val="single"/>
        </w:rPr>
        <w:t>y</w:t>
      </w:r>
      <w:r w:rsidRPr="001D2618">
        <w:rPr>
          <w:b/>
          <w:i/>
          <w:u w:val="single"/>
        </w:rPr>
        <w:t xml:space="preserve">, v platném znění. </w:t>
      </w:r>
    </w:p>
    <w:p w:rsidR="003A3A66" w:rsidRDefault="003A3A66" w:rsidP="003A3295">
      <w:pPr>
        <w:pStyle w:val="Odstavecseseznamem"/>
        <w:numPr>
          <w:ilvl w:val="0"/>
          <w:numId w:val="2"/>
        </w:numPr>
        <w:ind w:right="-284"/>
        <w:jc w:val="both"/>
      </w:pPr>
      <w:r>
        <w:t xml:space="preserve">Účastníky semináře přivítal Ing. Milan Pacák, vedoucí odboru územního plánování a stavebního řádu a uvedl, že </w:t>
      </w:r>
      <w:r w:rsidR="003A3295">
        <w:t>k</w:t>
      </w:r>
      <w:r>
        <w:t>rajský úřad zorganizoval setkání zástupců obecných stavebních úřadů a</w:t>
      </w:r>
      <w:r w:rsidR="003A3295">
        <w:t> </w:t>
      </w:r>
      <w:r>
        <w:t>zástupců úřadů práce Královéhradeckého kraje, za účelem nalezení optimálního postupu při realizaci příslušných ustanovení novely zákona o hmotné nouzi</w:t>
      </w:r>
      <w:r w:rsidR="001D2618">
        <w:t xml:space="preserve"> a vytvoření konkrétních předpokladů pro budoucí vzájemnou spolupráci obecných stavebních úřadů a úřadů práce.</w:t>
      </w:r>
      <w:r>
        <w:t xml:space="preserve"> </w:t>
      </w:r>
    </w:p>
    <w:p w:rsidR="003A3A66" w:rsidRDefault="003A3A66" w:rsidP="003A3295">
      <w:pPr>
        <w:pStyle w:val="Odstavecseseznamem"/>
        <w:numPr>
          <w:ilvl w:val="0"/>
          <w:numId w:val="2"/>
        </w:numPr>
        <w:ind w:right="-284"/>
        <w:jc w:val="both"/>
      </w:pPr>
      <w:r>
        <w:t>S příspěvkem, který informoval o problematice poskytování dávek v hmotné nouzi</w:t>
      </w:r>
      <w:r w:rsidR="00F714C9">
        <w:t>,</w:t>
      </w:r>
      <w:r>
        <w:t xml:space="preserve"> vys</w:t>
      </w:r>
      <w:r w:rsidR="00F714C9">
        <w:t>t</w:t>
      </w:r>
      <w:r>
        <w:t>oupila zástupkyně Úřadu práce Česk</w:t>
      </w:r>
      <w:r w:rsidR="00DC0E68">
        <w:t>é</w:t>
      </w:r>
      <w:r>
        <w:t xml:space="preserve"> republiky Bc. Lenka Máslová</w:t>
      </w:r>
      <w:r w:rsidR="00F714C9">
        <w:t>. Příspěvek a vzory žádostí úřadu práce jsou přílohou tohoto zápisu.</w:t>
      </w:r>
      <w:r w:rsidR="001D2618">
        <w:t xml:space="preserve"> </w:t>
      </w:r>
    </w:p>
    <w:p w:rsidR="001D2618" w:rsidRDefault="001D2618" w:rsidP="003A3295">
      <w:pPr>
        <w:pStyle w:val="Odstavecseseznamem"/>
        <w:numPr>
          <w:ilvl w:val="0"/>
          <w:numId w:val="2"/>
        </w:numPr>
        <w:ind w:right="-284"/>
        <w:jc w:val="both"/>
      </w:pPr>
      <w:r>
        <w:t>Ing. Milan Pacák, vedoucí odboru územního plánování a stavebního řádu zdůraznil problematiku nových kompetencí obecných stavebních úřadů a v té souvislosti upozornil na novou Metodiku Ministerstva pro místní rozvoj České republiky, která byla dne 4. 5. 2015 publikována na webových stránkách Ministerstva.</w:t>
      </w:r>
    </w:p>
    <w:p w:rsidR="001D2618" w:rsidRDefault="001D2618" w:rsidP="003A3295">
      <w:pPr>
        <w:pStyle w:val="Odstavecseseznamem"/>
        <w:numPr>
          <w:ilvl w:val="0"/>
          <w:numId w:val="2"/>
        </w:numPr>
        <w:ind w:right="-284"/>
        <w:jc w:val="both"/>
      </w:pPr>
      <w:r>
        <w:t xml:space="preserve"> Závěrem odborného semináře zástupci některých obecných stavebních úřad i úřadů práce položili konkrétní dotazy a podali podněty, k nimž proběhla vzájemná diskuze. </w:t>
      </w:r>
    </w:p>
    <w:p w:rsidR="001D2618" w:rsidRDefault="001D2618" w:rsidP="003A3295">
      <w:pPr>
        <w:ind w:right="-284"/>
        <w:jc w:val="both"/>
      </w:pPr>
    </w:p>
    <w:p w:rsidR="00F714C9" w:rsidRDefault="00F714C9" w:rsidP="003A3295">
      <w:pPr>
        <w:ind w:right="-284"/>
        <w:jc w:val="both"/>
      </w:pPr>
    </w:p>
    <w:p w:rsidR="00F714C9" w:rsidRDefault="00F714C9" w:rsidP="003A3295">
      <w:pPr>
        <w:ind w:right="-284"/>
        <w:jc w:val="both"/>
      </w:pPr>
      <w:r>
        <w:t>Přílohy: prezentace Úřadu práce ČR + 2 vzory žádostí</w:t>
      </w:r>
    </w:p>
    <w:p w:rsidR="001D2618" w:rsidRDefault="001D2618" w:rsidP="003A3295">
      <w:pPr>
        <w:ind w:right="-284"/>
        <w:jc w:val="both"/>
      </w:pPr>
      <w:r>
        <w:t>Zapsala: Dr. Jana Řezníčková, dne 12. 5. 2015</w:t>
      </w:r>
    </w:p>
    <w:sectPr w:rsidR="001D2618" w:rsidSect="006F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843"/>
    <w:multiLevelType w:val="hybridMultilevel"/>
    <w:tmpl w:val="23DE6D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433"/>
    <w:multiLevelType w:val="hybridMultilevel"/>
    <w:tmpl w:val="79F2D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A3A66"/>
    <w:rsid w:val="00091189"/>
    <w:rsid w:val="001D2618"/>
    <w:rsid w:val="00274C68"/>
    <w:rsid w:val="00287EAF"/>
    <w:rsid w:val="003A3295"/>
    <w:rsid w:val="003A3A66"/>
    <w:rsid w:val="00471465"/>
    <w:rsid w:val="00614AB3"/>
    <w:rsid w:val="006F28A5"/>
    <w:rsid w:val="0084171E"/>
    <w:rsid w:val="00920C16"/>
    <w:rsid w:val="00A570D1"/>
    <w:rsid w:val="00DC0E68"/>
    <w:rsid w:val="00DE38E0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</dc:creator>
  <cp:lastModifiedBy>231</cp:lastModifiedBy>
  <cp:revision>4</cp:revision>
  <dcterms:created xsi:type="dcterms:W3CDTF">2015-05-12T12:31:00Z</dcterms:created>
  <dcterms:modified xsi:type="dcterms:W3CDTF">2015-05-13T04:52:00Z</dcterms:modified>
</cp:coreProperties>
</file>